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260" w:rsidRDefault="00567E6E" w:rsidP="00567E6E">
      <w:pPr>
        <w:jc w:val="center"/>
        <w:rPr>
          <w:b/>
        </w:rPr>
      </w:pPr>
      <w:proofErr w:type="gramStart"/>
      <w:r w:rsidRPr="00567E6E">
        <w:rPr>
          <w:b/>
        </w:rPr>
        <w:t>AUTO COTAÇÃO</w:t>
      </w:r>
      <w:proofErr w:type="gramEnd"/>
    </w:p>
    <w:p w:rsidR="00567E6E" w:rsidRPr="006D5DE7" w:rsidRDefault="00567E6E" w:rsidP="00567E6E">
      <w:pPr>
        <w:shd w:val="clear" w:color="auto" w:fill="FFFFFF"/>
        <w:ind w:left="-709" w:right="-708"/>
        <w:jc w:val="both"/>
        <w:rPr>
          <w:color w:val="222222"/>
          <w:sz w:val="24"/>
          <w:szCs w:val="24"/>
        </w:rPr>
      </w:pPr>
      <w:r w:rsidRPr="003F0AB0">
        <w:rPr>
          <w:rFonts w:ascii="Arial" w:hAnsi="Arial" w:cs="Arial"/>
          <w:color w:val="222222"/>
          <w:sz w:val="24"/>
          <w:szCs w:val="24"/>
        </w:rPr>
        <w:t>7.1.  A proposta de preços deverá ser apresentada em original, digitada ou datilografada, em uma única via, sem ressalvas, emendas, rasuras, acréscimos ou entrelinhas, preferencialmente rubricadas, devendo estar assinada na última folha, por seu representante legal; ou </w:t>
      </w:r>
      <w:r w:rsidRPr="003F0AB0">
        <w:rPr>
          <w:rFonts w:ascii="Arial" w:hAnsi="Arial" w:cs="Arial"/>
          <w:b/>
          <w:bCs/>
          <w:color w:val="222222"/>
          <w:sz w:val="24"/>
          <w:szCs w:val="24"/>
        </w:rPr>
        <w:t>preenchida, impressa e gravada em CD, </w:t>
      </w:r>
      <w:r w:rsidRPr="003F0AB0">
        <w:rPr>
          <w:rFonts w:ascii="Arial" w:hAnsi="Arial" w:cs="Arial"/>
          <w:color w:val="222222"/>
          <w:sz w:val="24"/>
          <w:szCs w:val="24"/>
        </w:rPr>
        <w:t xml:space="preserve">através </w:t>
      </w:r>
      <w:proofErr w:type="gramStart"/>
      <w:r w:rsidRPr="003F0AB0">
        <w:rPr>
          <w:rFonts w:ascii="Arial" w:hAnsi="Arial" w:cs="Arial"/>
          <w:color w:val="222222"/>
          <w:sz w:val="24"/>
          <w:szCs w:val="24"/>
        </w:rPr>
        <w:t>do</w:t>
      </w:r>
      <w:r w:rsidRPr="003F0AB0">
        <w:rPr>
          <w:rFonts w:ascii="Arial" w:hAnsi="Arial" w:cs="Arial"/>
          <w:b/>
          <w:bCs/>
          <w:color w:val="222222"/>
          <w:sz w:val="24"/>
          <w:szCs w:val="24"/>
        </w:rPr>
        <w:t> Pública</w:t>
      </w:r>
      <w:proofErr w:type="gramEnd"/>
      <w:r w:rsidRPr="003F0AB0">
        <w:rPr>
          <w:rFonts w:ascii="Arial" w:hAnsi="Arial" w:cs="Arial"/>
          <w:b/>
          <w:bCs/>
          <w:color w:val="222222"/>
          <w:sz w:val="24"/>
          <w:szCs w:val="24"/>
        </w:rPr>
        <w:t xml:space="preserve"> Cotação(PCO.exe), </w:t>
      </w:r>
      <w:r w:rsidRPr="003F0AB0">
        <w:rPr>
          <w:rFonts w:ascii="Arial" w:hAnsi="Arial" w:cs="Arial"/>
          <w:color w:val="222222"/>
          <w:sz w:val="24"/>
          <w:szCs w:val="24"/>
        </w:rPr>
        <w:t xml:space="preserve">que está disponível aos interessados no </w:t>
      </w:r>
      <w:r>
        <w:rPr>
          <w:rFonts w:ascii="Arial" w:hAnsi="Arial" w:cs="Arial"/>
          <w:b/>
          <w:bCs/>
          <w:sz w:val="24"/>
          <w:szCs w:val="24"/>
        </w:rPr>
        <w:t>Link para download.</w:t>
      </w:r>
    </w:p>
    <w:p w:rsidR="00567E6E" w:rsidRPr="003F0AB0" w:rsidRDefault="00567E6E" w:rsidP="00567E6E">
      <w:pPr>
        <w:shd w:val="clear" w:color="auto" w:fill="FFFFFF"/>
        <w:ind w:left="-709" w:right="-708"/>
        <w:jc w:val="both"/>
        <w:rPr>
          <w:rFonts w:ascii="Arial" w:hAnsi="Arial" w:cs="Arial"/>
          <w:b/>
          <w:bCs/>
          <w:color w:val="500050"/>
          <w:sz w:val="24"/>
          <w:szCs w:val="24"/>
        </w:rPr>
      </w:pPr>
    </w:p>
    <w:p w:rsidR="00567E6E" w:rsidRDefault="00567E6E" w:rsidP="00567E6E">
      <w:pPr>
        <w:shd w:val="clear" w:color="auto" w:fill="FFFFFF"/>
        <w:ind w:left="-709" w:right="-708"/>
        <w:jc w:val="both"/>
        <w:rPr>
          <w:rFonts w:ascii="Arial" w:hAnsi="Arial" w:cs="Arial"/>
          <w:b/>
          <w:bCs/>
          <w:color w:val="500050"/>
          <w:sz w:val="24"/>
          <w:szCs w:val="24"/>
        </w:rPr>
      </w:pPr>
      <w:hyperlink r:id="rId5" w:history="1">
        <w:r w:rsidRPr="00443FB9">
          <w:rPr>
            <w:rStyle w:val="Hyperlink"/>
            <w:rFonts w:ascii="Arial" w:hAnsi="Arial" w:cs="Arial"/>
            <w:b/>
            <w:bCs/>
            <w:sz w:val="24"/>
            <w:szCs w:val="24"/>
          </w:rPr>
          <w:t>http://www.publica.inf.br/public_html/atualizacao/</w:t>
        </w:r>
      </w:hyperlink>
      <w:r w:rsidRPr="003F0AB0">
        <w:rPr>
          <w:rFonts w:ascii="Arial" w:hAnsi="Arial" w:cs="Arial"/>
          <w:b/>
          <w:bCs/>
          <w:color w:val="500050"/>
          <w:sz w:val="24"/>
          <w:szCs w:val="24"/>
        </w:rPr>
        <w:t>.</w:t>
      </w:r>
    </w:p>
    <w:p w:rsidR="00567E6E" w:rsidRPr="003F0AB0" w:rsidRDefault="00567E6E" w:rsidP="00567E6E">
      <w:pPr>
        <w:shd w:val="clear" w:color="auto" w:fill="FFFFFF"/>
        <w:ind w:left="-709"/>
        <w:jc w:val="both"/>
        <w:rPr>
          <w:color w:val="500050"/>
          <w:sz w:val="24"/>
          <w:szCs w:val="24"/>
        </w:rPr>
      </w:pPr>
    </w:p>
    <w:p w:rsidR="00567E6E" w:rsidRPr="000175EF" w:rsidRDefault="00567E6E" w:rsidP="00567E6E">
      <w:pPr>
        <w:shd w:val="clear" w:color="auto" w:fill="FFFFFF"/>
        <w:ind w:left="-709" w:right="-567"/>
        <w:jc w:val="both"/>
        <w:rPr>
          <w:sz w:val="24"/>
          <w:szCs w:val="24"/>
        </w:rPr>
      </w:pPr>
      <w:r w:rsidRPr="003F0AB0">
        <w:rPr>
          <w:rFonts w:ascii="Arial" w:hAnsi="Arial" w:cs="Arial"/>
          <w:sz w:val="24"/>
          <w:szCs w:val="24"/>
          <w:shd w:val="clear" w:color="auto" w:fill="D3D3D3"/>
        </w:rPr>
        <w:t>7.1.1. O CD gravado (deverá ser colocado juntamente com a proposta de preços impressa, no  Envelope nº 01 devendo verificar se os dados foram efetivamente gravados no CD).</w:t>
      </w:r>
    </w:p>
    <w:p w:rsidR="00567E6E" w:rsidRPr="00567E6E" w:rsidRDefault="00567E6E" w:rsidP="00567E6E">
      <w:pPr>
        <w:jc w:val="center"/>
        <w:rPr>
          <w:b/>
        </w:rPr>
      </w:pPr>
      <w:bookmarkStart w:id="0" w:name="_GoBack"/>
      <w:bookmarkEnd w:id="0"/>
    </w:p>
    <w:sectPr w:rsidR="00567E6E" w:rsidRPr="00567E6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E6E"/>
    <w:rsid w:val="00236260"/>
    <w:rsid w:val="00567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67E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67E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ublica.inf.br/public_html/atualizacao/"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601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JOCELIR</dc:creator>
  <cp:lastModifiedBy>JOCELIR</cp:lastModifiedBy>
  <cp:revision>1</cp:revision>
  <dcterms:created xsi:type="dcterms:W3CDTF">2016-11-16T12:47:00Z</dcterms:created>
  <dcterms:modified xsi:type="dcterms:W3CDTF">2016-11-16T12:48:00Z</dcterms:modified>
</cp:coreProperties>
</file>